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21" w:rsidRPr="00F75518" w:rsidRDefault="00BB2021" w:rsidP="00BB2021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F75518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1590675" cy="628650"/>
            <wp:effectExtent l="0" t="0" r="9525" b="0"/>
            <wp:docPr id="11425918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021" w:rsidRPr="00F75518" w:rsidRDefault="00BB2021" w:rsidP="00BB2021">
      <w:pPr>
        <w:spacing w:after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75518">
        <w:rPr>
          <w:rFonts w:ascii="Arial" w:eastAsia="Calibri" w:hAnsi="Arial" w:cs="Arial"/>
          <w:b/>
          <w:color w:val="000000"/>
          <w:sz w:val="24"/>
          <w:szCs w:val="24"/>
        </w:rPr>
        <w:t>ΕΡΩΤΗΣΗ</w:t>
      </w:r>
    </w:p>
    <w:p w:rsidR="00BB2021" w:rsidRPr="00F75518" w:rsidRDefault="00BB2021" w:rsidP="00BB2021">
      <w:pPr>
        <w:spacing w:after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E765E9" w:rsidRDefault="00BB2021" w:rsidP="00BB2021">
      <w:pPr>
        <w:spacing w:after="0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75518">
        <w:rPr>
          <w:rFonts w:ascii="Arial" w:eastAsia="Calibri" w:hAnsi="Arial" w:cs="Arial"/>
          <w:b/>
          <w:color w:val="000000"/>
          <w:sz w:val="24"/>
          <w:szCs w:val="24"/>
        </w:rPr>
        <w:t>Προς τ</w:t>
      </w:r>
      <w:r>
        <w:rPr>
          <w:rFonts w:ascii="Arial" w:eastAsia="Calibri" w:hAnsi="Arial" w:cs="Arial"/>
          <w:b/>
          <w:color w:val="000000"/>
          <w:sz w:val="24"/>
          <w:szCs w:val="24"/>
        </w:rPr>
        <w:t>ο</w:t>
      </w:r>
      <w:r w:rsidR="00A82B0A">
        <w:rPr>
          <w:rFonts w:ascii="Arial" w:eastAsia="Calibri" w:hAnsi="Arial" w:cs="Arial"/>
          <w:b/>
          <w:color w:val="000000"/>
          <w:sz w:val="24"/>
          <w:szCs w:val="24"/>
        </w:rPr>
        <w:t>ν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Υπουργ</w:t>
      </w:r>
      <w:r w:rsidR="00A82B0A">
        <w:rPr>
          <w:rFonts w:ascii="Arial" w:eastAsia="Calibri" w:hAnsi="Arial" w:cs="Arial"/>
          <w:b/>
          <w:color w:val="000000"/>
          <w:sz w:val="24"/>
          <w:szCs w:val="24"/>
        </w:rPr>
        <w:t xml:space="preserve">ό </w:t>
      </w:r>
      <w:r w:rsidR="00B05E14">
        <w:rPr>
          <w:rFonts w:ascii="Arial" w:eastAsia="Calibri" w:hAnsi="Arial" w:cs="Arial"/>
          <w:b/>
          <w:color w:val="000000"/>
          <w:sz w:val="24"/>
          <w:szCs w:val="24"/>
        </w:rPr>
        <w:t>Εσωτερικών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:rsidR="00BB2021" w:rsidRDefault="00BB2021" w:rsidP="00BB2021">
      <w:pPr>
        <w:spacing w:after="0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B2021" w:rsidRPr="00F75518" w:rsidRDefault="000E5C88" w:rsidP="00BB2021">
      <w:pPr>
        <w:spacing w:after="0"/>
        <w:jc w:val="right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2</w:t>
      </w:r>
      <w:bookmarkStart w:id="0" w:name="_GoBack"/>
      <w:bookmarkEnd w:id="0"/>
      <w:r w:rsidR="00E10147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="00B05E14">
        <w:rPr>
          <w:rFonts w:ascii="Arial" w:eastAsia="Calibri" w:hAnsi="Arial" w:cs="Arial"/>
          <w:b/>
          <w:color w:val="000000"/>
          <w:sz w:val="24"/>
          <w:szCs w:val="24"/>
        </w:rPr>
        <w:t>4</w:t>
      </w:r>
      <w:r w:rsidR="00BB2021">
        <w:rPr>
          <w:rFonts w:ascii="Arial" w:eastAsia="Calibri" w:hAnsi="Arial" w:cs="Arial"/>
          <w:b/>
          <w:color w:val="000000"/>
          <w:sz w:val="24"/>
          <w:szCs w:val="24"/>
        </w:rPr>
        <w:t>.</w:t>
      </w:r>
      <w:r w:rsidR="00BB2021" w:rsidRPr="00F75518">
        <w:rPr>
          <w:rFonts w:ascii="Arial" w:eastAsia="Calibri" w:hAnsi="Arial" w:cs="Arial"/>
          <w:b/>
          <w:color w:val="000000"/>
          <w:sz w:val="24"/>
          <w:szCs w:val="24"/>
        </w:rPr>
        <w:t>202</w:t>
      </w:r>
      <w:r w:rsidR="00A8122E">
        <w:rPr>
          <w:rFonts w:ascii="Arial" w:eastAsia="Calibri" w:hAnsi="Arial" w:cs="Arial"/>
          <w:b/>
          <w:color w:val="000000"/>
          <w:sz w:val="24"/>
          <w:szCs w:val="24"/>
        </w:rPr>
        <w:t>5</w:t>
      </w:r>
    </w:p>
    <w:p w:rsidR="00BB2021" w:rsidRPr="00F75518" w:rsidRDefault="00BB2021" w:rsidP="00BB2021">
      <w:pPr>
        <w:spacing w:after="12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918C8" w:rsidRDefault="00BB2021" w:rsidP="00E1014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75518">
        <w:rPr>
          <w:rFonts w:ascii="Arial" w:hAnsi="Arial" w:cs="Arial"/>
          <w:b/>
          <w:bCs/>
          <w:sz w:val="24"/>
          <w:szCs w:val="24"/>
        </w:rPr>
        <w:t>Θέμα:</w:t>
      </w:r>
      <w:r w:rsidR="00A8122E" w:rsidRPr="00A8122E">
        <w:t xml:space="preserve"> </w:t>
      </w:r>
      <w:r w:rsidR="00987CD8" w:rsidRPr="00987CD8">
        <w:rPr>
          <w:b/>
        </w:rPr>
        <w:t>«</w:t>
      </w:r>
      <w:r w:rsidR="00B05E14" w:rsidRPr="00B05E14">
        <w:rPr>
          <w:rFonts w:ascii="Arial" w:hAnsi="Arial" w:cs="Arial"/>
          <w:b/>
          <w:bCs/>
          <w:sz w:val="24"/>
          <w:szCs w:val="24"/>
        </w:rPr>
        <w:t>Απαράδεκτη λειτουργία της Περιφερειακής Γραμματείας Ιθαγένειας Πελοποννήσου, Δυτικής Ελλάδας και Ιονίου στην Πάτρα λό</w:t>
      </w:r>
      <w:r w:rsidR="009830C3">
        <w:rPr>
          <w:rFonts w:ascii="Arial" w:hAnsi="Arial" w:cs="Arial"/>
          <w:b/>
          <w:bCs/>
          <w:sz w:val="24"/>
          <w:szCs w:val="24"/>
        </w:rPr>
        <w:t>γω έλλειψης ηλεκτρικού ρεύματος</w:t>
      </w:r>
      <w:r w:rsidR="00987CD8">
        <w:rPr>
          <w:rFonts w:ascii="Arial" w:hAnsi="Arial" w:cs="Arial"/>
          <w:b/>
          <w:bCs/>
          <w:sz w:val="24"/>
          <w:szCs w:val="24"/>
        </w:rPr>
        <w:t>»</w:t>
      </w:r>
      <w:r w:rsidR="00924460">
        <w:rPr>
          <w:rFonts w:ascii="Arial" w:hAnsi="Arial" w:cs="Arial"/>
          <w:b/>
          <w:bCs/>
          <w:sz w:val="24"/>
          <w:szCs w:val="24"/>
        </w:rPr>
        <w:t>.</w:t>
      </w:r>
    </w:p>
    <w:p w:rsidR="00E95EE5" w:rsidRDefault="00E95EE5" w:rsidP="00B05E14">
      <w:pPr>
        <w:jc w:val="both"/>
        <w:rPr>
          <w:rFonts w:ascii="Arial" w:hAnsi="Arial" w:cs="Arial"/>
          <w:bCs/>
          <w:sz w:val="24"/>
          <w:szCs w:val="24"/>
        </w:rPr>
      </w:pPr>
      <w:r w:rsidRPr="00E95EE5">
        <w:rPr>
          <w:rFonts w:ascii="Arial" w:hAnsi="Arial" w:cs="Arial"/>
          <w:bCs/>
          <w:sz w:val="24"/>
          <w:szCs w:val="24"/>
        </w:rPr>
        <w:t xml:space="preserve">Στην καρδιά της Δυτικής Ελλάδας, στην Πάτρα, και υπό το άγρυπνο βλέμμα του «Επιτελικού Κράτους», εκτυλίσσεται ένα πρωτοφανές περιστατικό: μια δημόσια υπηρεσία νευραλγικής σημασίας, η Περιφερειακή Γραμματεία Ιθαγένειας Πελοποννήσου, Δυτικής Ελλάδας και Ιονίου, επιβιώνει χωρίς το απαραίτητο για τη λειτουργία της ηλεκτρικό ρεύμα. </w:t>
      </w:r>
    </w:p>
    <w:p w:rsidR="009D5A24" w:rsidRDefault="00B05E14" w:rsidP="00B05E14">
      <w:pPr>
        <w:jc w:val="both"/>
        <w:rPr>
          <w:rFonts w:ascii="Arial" w:hAnsi="Arial" w:cs="Arial"/>
          <w:bCs/>
          <w:sz w:val="24"/>
          <w:szCs w:val="24"/>
        </w:rPr>
      </w:pPr>
      <w:r w:rsidRPr="00B05E14">
        <w:rPr>
          <w:rFonts w:ascii="Arial" w:hAnsi="Arial" w:cs="Arial"/>
          <w:bCs/>
          <w:sz w:val="24"/>
          <w:szCs w:val="24"/>
        </w:rPr>
        <w:t xml:space="preserve">Σύμφωνα με </w:t>
      </w:r>
      <w:r w:rsidR="009830C3" w:rsidRPr="00B05E14">
        <w:rPr>
          <w:rFonts w:ascii="Arial" w:hAnsi="Arial" w:cs="Arial"/>
          <w:bCs/>
          <w:sz w:val="24"/>
          <w:szCs w:val="24"/>
        </w:rPr>
        <w:t>δημοσίευμα</w:t>
      </w:r>
      <w:r w:rsidR="009830C3">
        <w:rPr>
          <w:rFonts w:ascii="Arial" w:hAnsi="Arial" w:cs="Arial"/>
          <w:bCs/>
          <w:sz w:val="24"/>
          <w:szCs w:val="24"/>
        </w:rPr>
        <w:t xml:space="preserve"> της εφημερίδας «Πελοπόννησος» </w:t>
      </w:r>
      <w:r w:rsidRPr="00B05E14">
        <w:rPr>
          <w:rFonts w:ascii="Arial" w:hAnsi="Arial" w:cs="Arial"/>
          <w:bCs/>
          <w:sz w:val="24"/>
          <w:szCs w:val="24"/>
        </w:rPr>
        <w:t xml:space="preserve">, η υπηρεσία αυτή, η οποία υπάγεται στη Γενική Γραμματεία Ιθαγένειας του Υπουργείου </w:t>
      </w:r>
      <w:r w:rsidR="009830C3">
        <w:rPr>
          <w:rFonts w:ascii="Arial" w:hAnsi="Arial" w:cs="Arial"/>
          <w:bCs/>
          <w:sz w:val="24"/>
          <w:szCs w:val="24"/>
        </w:rPr>
        <w:t>Εσωτερικών</w:t>
      </w:r>
      <w:r w:rsidR="009D5A24" w:rsidRPr="009D5A24">
        <w:rPr>
          <w:rFonts w:ascii="Arial" w:hAnsi="Arial" w:cs="Arial"/>
          <w:bCs/>
          <w:sz w:val="24"/>
          <w:szCs w:val="24"/>
        </w:rPr>
        <w:t xml:space="preserve">, παλαιότερα συστεγαζόταν στα γραφεία της Αποκεντρωμένης Διοίκησης. Ωστόσο, μετά τη μετακόμιση της </w:t>
      </w:r>
      <w:r w:rsidR="00A038FB">
        <w:rPr>
          <w:rFonts w:ascii="Arial" w:hAnsi="Arial" w:cs="Arial"/>
          <w:bCs/>
          <w:sz w:val="24"/>
          <w:szCs w:val="24"/>
        </w:rPr>
        <w:t>τελευταίας</w:t>
      </w:r>
      <w:r w:rsidR="009D5A24" w:rsidRPr="009D5A24">
        <w:rPr>
          <w:rFonts w:ascii="Arial" w:hAnsi="Arial" w:cs="Arial"/>
          <w:bCs/>
          <w:sz w:val="24"/>
          <w:szCs w:val="24"/>
        </w:rPr>
        <w:t>, το Τμήμα Ιθαγένειας παρέμεινε στον χώρο, αλλά χωρίς ηλεκτρικό ρεύμα. Όπως χαρακτηριστικά περιγράφεται στο δημοσίευμα, ο όροφος όπου στεγάζεται πλέον θυμίζει εγκαταλελειμμένο χώρο, βυθισμένο στο σκοτάδι με κομμένα καλώδια, σε πλήρη αντίθεση με το υπόλοιπο κτίριο που διαθέτει κανονικά ρεύμα σε όλους τους ορόφους.</w:t>
      </w:r>
    </w:p>
    <w:p w:rsidR="00B05E14" w:rsidRPr="00B05E14" w:rsidRDefault="00B05E14" w:rsidP="00B05E14">
      <w:pPr>
        <w:jc w:val="both"/>
        <w:rPr>
          <w:rFonts w:ascii="Arial" w:hAnsi="Arial" w:cs="Arial"/>
          <w:bCs/>
          <w:sz w:val="24"/>
          <w:szCs w:val="24"/>
        </w:rPr>
      </w:pPr>
      <w:r w:rsidRPr="00B05E14">
        <w:rPr>
          <w:rFonts w:ascii="Arial" w:hAnsi="Arial" w:cs="Arial"/>
          <w:bCs/>
          <w:sz w:val="24"/>
          <w:szCs w:val="24"/>
        </w:rPr>
        <w:t>Η απουσία ηλεκτρικού ρεύματος έχει ως τραγικές συνέπειες την πλήρη αδυναμία λειτουργίας της υπηρεσίας. Δεν υπάρχουν τηλέφωνα, ηλεκτρονικοί υπολογιστές, διαδικτυακή σύνδεση ή διασύνδεση με το Υπουργείο Εσωτερικών, καθιστώντας αδύνατη τη διεκπεραίωση των υποθέσεων των πολιτών. Πολλοί δε εξ αυτών δεν μπορούν καν να επικοινωνήσουν με την υπηρεσία, ενώ όσοι προσέρχονται αυτοπροσώπως αντικρίζο</w:t>
      </w:r>
      <w:r>
        <w:rPr>
          <w:rFonts w:ascii="Arial" w:hAnsi="Arial" w:cs="Arial"/>
          <w:bCs/>
          <w:sz w:val="24"/>
          <w:szCs w:val="24"/>
        </w:rPr>
        <w:t>υν μια σουρεαλιστική κατάσταση.</w:t>
      </w:r>
    </w:p>
    <w:p w:rsidR="009830C3" w:rsidRDefault="00B05E14" w:rsidP="00B05E14">
      <w:pPr>
        <w:jc w:val="both"/>
        <w:rPr>
          <w:rFonts w:ascii="Arial" w:hAnsi="Arial" w:cs="Arial"/>
          <w:bCs/>
          <w:sz w:val="24"/>
          <w:szCs w:val="24"/>
        </w:rPr>
      </w:pPr>
      <w:r w:rsidRPr="00B05E14">
        <w:rPr>
          <w:rFonts w:ascii="Arial" w:hAnsi="Arial" w:cs="Arial"/>
          <w:bCs/>
          <w:sz w:val="24"/>
          <w:szCs w:val="24"/>
        </w:rPr>
        <w:t xml:space="preserve">Παρά τις επανειλημμένες ενημερώσεις προς το Υπουργείο Εσωτερικών από τους υπαλλήλους της Γραμματείας Ιθαγένειας, το πρόβλημα παραμένει άλυτο, αναγκάζοντας τους υπαλλήλους να εργάζονται χειρόγραφα, χωρίς ουσιαστικό αποτέλεσμα. </w:t>
      </w:r>
    </w:p>
    <w:p w:rsidR="00B05E14" w:rsidRDefault="009830C3" w:rsidP="00B05E14">
      <w:pPr>
        <w:jc w:val="both"/>
        <w:rPr>
          <w:rFonts w:ascii="Arial" w:hAnsi="Arial" w:cs="Arial"/>
          <w:bCs/>
          <w:sz w:val="24"/>
          <w:szCs w:val="24"/>
        </w:rPr>
      </w:pPr>
      <w:r w:rsidRPr="009830C3">
        <w:rPr>
          <w:rFonts w:ascii="Arial" w:hAnsi="Arial" w:cs="Arial"/>
          <w:b/>
          <w:bCs/>
          <w:sz w:val="24"/>
          <w:szCs w:val="24"/>
        </w:rPr>
        <w:t>Επειδή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B05E14">
        <w:rPr>
          <w:rFonts w:ascii="Arial" w:hAnsi="Arial" w:cs="Arial"/>
          <w:bCs/>
          <w:sz w:val="24"/>
          <w:szCs w:val="24"/>
        </w:rPr>
        <w:t xml:space="preserve">η συγκεκριμένη υπηρεσία </w:t>
      </w:r>
      <w:r>
        <w:rPr>
          <w:rFonts w:ascii="Arial" w:hAnsi="Arial" w:cs="Arial"/>
          <w:bCs/>
          <w:sz w:val="24"/>
          <w:szCs w:val="24"/>
        </w:rPr>
        <w:t>παραμένει βυθισμένη στο σκοτάδι, ενώ όλο</w:t>
      </w:r>
      <w:r w:rsidR="00B05E14" w:rsidRPr="00B05E14">
        <w:rPr>
          <w:rFonts w:ascii="Arial" w:hAnsi="Arial" w:cs="Arial"/>
          <w:bCs/>
          <w:sz w:val="24"/>
          <w:szCs w:val="24"/>
        </w:rPr>
        <w:t xml:space="preserve"> το υπόλοιπο κτίριο διαθέτει ηλεκτρικό ρεύμα</w:t>
      </w:r>
      <w:r>
        <w:rPr>
          <w:rFonts w:ascii="Arial" w:hAnsi="Arial" w:cs="Arial"/>
          <w:bCs/>
          <w:sz w:val="24"/>
          <w:szCs w:val="24"/>
        </w:rPr>
        <w:t>.</w:t>
      </w:r>
    </w:p>
    <w:p w:rsidR="00E95EE5" w:rsidRPr="00B05E14" w:rsidRDefault="00E95EE5" w:rsidP="00B05E14">
      <w:pPr>
        <w:jc w:val="both"/>
        <w:rPr>
          <w:rFonts w:ascii="Arial" w:hAnsi="Arial" w:cs="Arial"/>
          <w:bCs/>
          <w:sz w:val="24"/>
          <w:szCs w:val="24"/>
        </w:rPr>
      </w:pPr>
      <w:r w:rsidRPr="00E95EE5">
        <w:rPr>
          <w:rFonts w:ascii="Arial" w:hAnsi="Arial" w:cs="Arial"/>
          <w:b/>
          <w:bCs/>
          <w:sz w:val="24"/>
          <w:szCs w:val="24"/>
        </w:rPr>
        <w:t>Επειδή</w:t>
      </w:r>
      <w:r>
        <w:rPr>
          <w:rFonts w:ascii="Arial" w:hAnsi="Arial" w:cs="Arial"/>
          <w:bCs/>
          <w:sz w:val="24"/>
          <w:szCs w:val="24"/>
        </w:rPr>
        <w:t>, ε</w:t>
      </w:r>
      <w:r w:rsidRPr="00B05E14">
        <w:rPr>
          <w:rFonts w:ascii="Arial" w:hAnsi="Arial" w:cs="Arial"/>
          <w:bCs/>
          <w:sz w:val="24"/>
          <w:szCs w:val="24"/>
        </w:rPr>
        <w:t>ίναι αδιανόητο και προκαλεί εύλογη αγανάκτηση το γεγονός ότι στην Πάτρα, μια δημόσια υπηρεσία νευραλγικής σημασίας για τους πολίτες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5E14">
        <w:rPr>
          <w:rFonts w:ascii="Arial" w:hAnsi="Arial" w:cs="Arial"/>
          <w:bCs/>
          <w:sz w:val="24"/>
          <w:szCs w:val="24"/>
        </w:rPr>
        <w:t>λειτουργεί εδώ και μήνες χωρίς ηλεκ</w:t>
      </w:r>
      <w:r>
        <w:rPr>
          <w:rFonts w:ascii="Arial" w:hAnsi="Arial" w:cs="Arial"/>
          <w:bCs/>
          <w:sz w:val="24"/>
          <w:szCs w:val="24"/>
        </w:rPr>
        <w:t>τρικό ρεύμα.</w:t>
      </w:r>
    </w:p>
    <w:p w:rsidR="00B05E14" w:rsidRPr="00E961C7" w:rsidRDefault="00B05E14" w:rsidP="00B05E1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961C7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Κατόπιν των ανωτέρω, </w:t>
      </w:r>
    </w:p>
    <w:p w:rsidR="00B05E14" w:rsidRDefault="00B05E14" w:rsidP="00B05E1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961C7">
        <w:rPr>
          <w:rFonts w:ascii="Arial" w:hAnsi="Arial" w:cs="Arial"/>
          <w:b/>
          <w:bCs/>
          <w:sz w:val="24"/>
          <w:szCs w:val="24"/>
          <w:u w:val="single"/>
        </w:rPr>
        <w:t xml:space="preserve">Ερωτάται ο αρμόδιος Υπουργός: </w:t>
      </w:r>
    </w:p>
    <w:p w:rsidR="00B05E14" w:rsidRPr="00B05E14" w:rsidRDefault="00B05E14" w:rsidP="00B05E14">
      <w:pPr>
        <w:jc w:val="both"/>
        <w:rPr>
          <w:rFonts w:ascii="Arial" w:hAnsi="Arial" w:cs="Arial"/>
          <w:bCs/>
          <w:sz w:val="24"/>
          <w:szCs w:val="24"/>
        </w:rPr>
      </w:pPr>
    </w:p>
    <w:p w:rsidR="00B05E14" w:rsidRDefault="00B05E14" w:rsidP="00B05E14">
      <w:pPr>
        <w:pStyle w:val="a4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B05E14">
        <w:rPr>
          <w:rFonts w:ascii="Arial" w:hAnsi="Arial" w:cs="Arial"/>
          <w:bCs/>
          <w:sz w:val="24"/>
          <w:szCs w:val="24"/>
        </w:rPr>
        <w:t>Για ποιους συγκεκριμένους λόγους η Περιφερειακή Γραμματεία Ιθαγένειας Πελοποννήσου, Δυτικής Ελλάδας και Ιονίου στην Πάτρα λειτουργεί χωρίς ηλεκτρικό ρεύμα εδώ και τόσους μήνες;</w:t>
      </w:r>
    </w:p>
    <w:p w:rsidR="00B05E14" w:rsidRDefault="00B05E14" w:rsidP="00B05E14">
      <w:pPr>
        <w:pStyle w:val="a4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B05E14">
        <w:rPr>
          <w:rFonts w:ascii="Arial" w:hAnsi="Arial" w:cs="Arial"/>
          <w:bCs/>
          <w:sz w:val="24"/>
          <w:szCs w:val="24"/>
        </w:rPr>
        <w:t>Σε ποιες άμεσες ενέργειες προτίθεται να προβεί το Υπουργείο για την άμεση αποκατάσταση της ηλεκτροδότησης στην εν λόγω υπηρεσία;</w:t>
      </w:r>
    </w:p>
    <w:p w:rsidR="00B05E14" w:rsidRDefault="00B05E14" w:rsidP="00B05E14">
      <w:pPr>
        <w:pStyle w:val="a4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B05E14">
        <w:rPr>
          <w:rFonts w:ascii="Arial" w:hAnsi="Arial" w:cs="Arial"/>
          <w:bCs/>
          <w:sz w:val="24"/>
          <w:szCs w:val="24"/>
        </w:rPr>
        <w:t>Γιατί, παρά τις επανειλημμένες ενημερώσεις από τους υπαλλήλους, δεν έχει υπάρξει καμία ανταπόκριση και επίλυση του προβλήματος μέχρι σήμερα;</w:t>
      </w:r>
    </w:p>
    <w:p w:rsidR="00B05E14" w:rsidRDefault="00B05E14" w:rsidP="00B05E14">
      <w:pPr>
        <w:pStyle w:val="a4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B05E14">
        <w:rPr>
          <w:rFonts w:ascii="Arial" w:hAnsi="Arial" w:cs="Arial"/>
          <w:bCs/>
          <w:sz w:val="24"/>
          <w:szCs w:val="24"/>
        </w:rPr>
        <w:t>Ποιος φέρει την ευθύνη για αυτή την απαράδεκτη κατάσταση και για την ταλαιπωρία των πολιτών που εξυπηρετούνται από την εν λόγω υπηρεσία;</w:t>
      </w:r>
    </w:p>
    <w:p w:rsidR="00E10147" w:rsidRPr="00B05E14" w:rsidRDefault="00B05E14" w:rsidP="00B05E14">
      <w:pPr>
        <w:pStyle w:val="a4"/>
        <w:numPr>
          <w:ilvl w:val="0"/>
          <w:numId w:val="3"/>
        </w:numPr>
        <w:jc w:val="both"/>
        <w:rPr>
          <w:rFonts w:ascii="Arial" w:hAnsi="Arial" w:cs="Arial"/>
          <w:bCs/>
          <w:sz w:val="24"/>
          <w:szCs w:val="24"/>
        </w:rPr>
      </w:pPr>
      <w:r w:rsidRPr="00B05E14">
        <w:rPr>
          <w:rFonts w:ascii="Arial" w:hAnsi="Arial" w:cs="Arial"/>
          <w:bCs/>
          <w:sz w:val="24"/>
          <w:szCs w:val="24"/>
        </w:rPr>
        <w:t>Ποια μέτρα θα λάβει το Υπουργείο για να διασφαλίσει ότι τέτοια φαινόμενα δυσλειτουργίας και εγκατάλειψης δημόσιων υπηρεσιών δεν θα επαναληφθούν στο μέλλον;</w:t>
      </w:r>
    </w:p>
    <w:p w:rsidR="00B05E14" w:rsidRPr="00E10147" w:rsidRDefault="00B05E14" w:rsidP="00E10147">
      <w:pPr>
        <w:jc w:val="both"/>
        <w:rPr>
          <w:rFonts w:ascii="Arial" w:hAnsi="Arial" w:cs="Arial"/>
          <w:bCs/>
          <w:sz w:val="24"/>
          <w:szCs w:val="24"/>
        </w:rPr>
      </w:pPr>
    </w:p>
    <w:p w:rsidR="00E961C7" w:rsidRPr="00E961C7" w:rsidRDefault="004D5081" w:rsidP="00E961C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Οι</w:t>
      </w:r>
      <w:r w:rsidR="00E961C7" w:rsidRPr="00E961C7">
        <w:rPr>
          <w:rFonts w:ascii="Arial" w:hAnsi="Arial" w:cs="Arial"/>
          <w:b/>
          <w:bCs/>
          <w:sz w:val="24"/>
          <w:szCs w:val="24"/>
        </w:rPr>
        <w:t xml:space="preserve"> ερωτώ</w:t>
      </w:r>
      <w:r>
        <w:rPr>
          <w:rFonts w:ascii="Arial" w:hAnsi="Arial" w:cs="Arial"/>
          <w:b/>
          <w:bCs/>
          <w:sz w:val="24"/>
          <w:szCs w:val="24"/>
        </w:rPr>
        <w:t>ντες</w:t>
      </w:r>
      <w:r w:rsidR="00E961C7" w:rsidRPr="00E961C7">
        <w:rPr>
          <w:rFonts w:ascii="Arial" w:hAnsi="Arial" w:cs="Arial"/>
          <w:b/>
          <w:bCs/>
          <w:sz w:val="24"/>
          <w:szCs w:val="24"/>
        </w:rPr>
        <w:t xml:space="preserve"> βουλευτ</w:t>
      </w:r>
      <w:r>
        <w:rPr>
          <w:rFonts w:ascii="Arial" w:hAnsi="Arial" w:cs="Arial"/>
          <w:b/>
          <w:bCs/>
          <w:sz w:val="24"/>
          <w:szCs w:val="24"/>
        </w:rPr>
        <w:t>έ</w:t>
      </w:r>
      <w:r w:rsidR="00E961C7" w:rsidRPr="00E961C7">
        <w:rPr>
          <w:rFonts w:ascii="Arial" w:hAnsi="Arial" w:cs="Arial"/>
          <w:b/>
          <w:bCs/>
          <w:sz w:val="24"/>
          <w:szCs w:val="24"/>
        </w:rPr>
        <w:t>ς</w:t>
      </w:r>
    </w:p>
    <w:p w:rsidR="0064141F" w:rsidRDefault="00E961C7" w:rsidP="00237B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961C7">
        <w:rPr>
          <w:rFonts w:ascii="Arial" w:hAnsi="Arial" w:cs="Arial"/>
          <w:b/>
          <w:bCs/>
          <w:sz w:val="24"/>
          <w:szCs w:val="24"/>
        </w:rPr>
        <w:t>Αναγνωστοπούλου Αθανασία (Σία)</w:t>
      </w:r>
    </w:p>
    <w:p w:rsidR="00BA33EB" w:rsidRDefault="00BA33EB" w:rsidP="00237B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Τζανακόπουλος Δημήτρης</w:t>
      </w:r>
    </w:p>
    <w:p w:rsidR="004D5081" w:rsidRPr="00237B8C" w:rsidRDefault="004D5081" w:rsidP="00237B8C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4D5081" w:rsidRPr="00237B8C" w:rsidSect="00F916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B8" w:rsidRDefault="00BF4EB8" w:rsidP="004D5081">
      <w:pPr>
        <w:spacing w:after="0" w:line="240" w:lineRule="auto"/>
      </w:pPr>
      <w:r>
        <w:separator/>
      </w:r>
    </w:p>
  </w:endnote>
  <w:endnote w:type="continuationSeparator" w:id="0">
    <w:p w:rsidR="00BF4EB8" w:rsidRDefault="00BF4EB8" w:rsidP="004D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B8" w:rsidRDefault="00BF4EB8" w:rsidP="004D5081">
      <w:pPr>
        <w:spacing w:after="0" w:line="240" w:lineRule="auto"/>
      </w:pPr>
      <w:r>
        <w:separator/>
      </w:r>
    </w:p>
  </w:footnote>
  <w:footnote w:type="continuationSeparator" w:id="0">
    <w:p w:rsidR="00BF4EB8" w:rsidRDefault="00BF4EB8" w:rsidP="004D5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4315"/>
    <w:multiLevelType w:val="hybridMultilevel"/>
    <w:tmpl w:val="FED241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7731"/>
    <w:multiLevelType w:val="hybridMultilevel"/>
    <w:tmpl w:val="DDCC70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C5F49"/>
    <w:multiLevelType w:val="hybridMultilevel"/>
    <w:tmpl w:val="7D268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6C"/>
    <w:rsid w:val="00020FD4"/>
    <w:rsid w:val="00064616"/>
    <w:rsid w:val="000A1BE7"/>
    <w:rsid w:val="000E35A9"/>
    <w:rsid w:val="000E5C88"/>
    <w:rsid w:val="00117E51"/>
    <w:rsid w:val="00144E78"/>
    <w:rsid w:val="00191A4F"/>
    <w:rsid w:val="001A5C94"/>
    <w:rsid w:val="001A7931"/>
    <w:rsid w:val="001F4F4E"/>
    <w:rsid w:val="00215FA7"/>
    <w:rsid w:val="002273BB"/>
    <w:rsid w:val="002350F7"/>
    <w:rsid w:val="00237B8C"/>
    <w:rsid w:val="0026464D"/>
    <w:rsid w:val="00274849"/>
    <w:rsid w:val="00286EF9"/>
    <w:rsid w:val="002B4613"/>
    <w:rsid w:val="002D3EE2"/>
    <w:rsid w:val="002D656D"/>
    <w:rsid w:val="00323977"/>
    <w:rsid w:val="00337DFD"/>
    <w:rsid w:val="00377E79"/>
    <w:rsid w:val="0039705B"/>
    <w:rsid w:val="003B0B77"/>
    <w:rsid w:val="003E0360"/>
    <w:rsid w:val="003F765C"/>
    <w:rsid w:val="0040010B"/>
    <w:rsid w:val="00404891"/>
    <w:rsid w:val="00416590"/>
    <w:rsid w:val="004444D3"/>
    <w:rsid w:val="00471A3D"/>
    <w:rsid w:val="00477BBF"/>
    <w:rsid w:val="004918C8"/>
    <w:rsid w:val="004D0811"/>
    <w:rsid w:val="004D5081"/>
    <w:rsid w:val="00554D2F"/>
    <w:rsid w:val="0058039A"/>
    <w:rsid w:val="005860C2"/>
    <w:rsid w:val="0059498C"/>
    <w:rsid w:val="005A3B59"/>
    <w:rsid w:val="005B2204"/>
    <w:rsid w:val="005D11A8"/>
    <w:rsid w:val="005E72C4"/>
    <w:rsid w:val="0064141F"/>
    <w:rsid w:val="006675B2"/>
    <w:rsid w:val="00674B3F"/>
    <w:rsid w:val="006A221D"/>
    <w:rsid w:val="006B6ED1"/>
    <w:rsid w:val="006C0F8F"/>
    <w:rsid w:val="006F759F"/>
    <w:rsid w:val="00747F56"/>
    <w:rsid w:val="007552F9"/>
    <w:rsid w:val="007E087D"/>
    <w:rsid w:val="007E1C55"/>
    <w:rsid w:val="007F44F9"/>
    <w:rsid w:val="007F6382"/>
    <w:rsid w:val="00924460"/>
    <w:rsid w:val="009830C3"/>
    <w:rsid w:val="00987CD8"/>
    <w:rsid w:val="00990746"/>
    <w:rsid w:val="009A1664"/>
    <w:rsid w:val="009D5A24"/>
    <w:rsid w:val="009E63E0"/>
    <w:rsid w:val="00A038FB"/>
    <w:rsid w:val="00A2626C"/>
    <w:rsid w:val="00A8122E"/>
    <w:rsid w:val="00A82B0A"/>
    <w:rsid w:val="00AA6645"/>
    <w:rsid w:val="00AF2761"/>
    <w:rsid w:val="00B05E14"/>
    <w:rsid w:val="00B24FBD"/>
    <w:rsid w:val="00B60D50"/>
    <w:rsid w:val="00B83D07"/>
    <w:rsid w:val="00BA33EB"/>
    <w:rsid w:val="00BB2021"/>
    <w:rsid w:val="00BF4EB8"/>
    <w:rsid w:val="00C50DC3"/>
    <w:rsid w:val="00C728D2"/>
    <w:rsid w:val="00CB5086"/>
    <w:rsid w:val="00D36CEA"/>
    <w:rsid w:val="00D3738C"/>
    <w:rsid w:val="00D752D4"/>
    <w:rsid w:val="00DA266B"/>
    <w:rsid w:val="00DA5AA1"/>
    <w:rsid w:val="00E10147"/>
    <w:rsid w:val="00E345DC"/>
    <w:rsid w:val="00E724A6"/>
    <w:rsid w:val="00E765E9"/>
    <w:rsid w:val="00E95EE5"/>
    <w:rsid w:val="00E961C7"/>
    <w:rsid w:val="00E974AC"/>
    <w:rsid w:val="00F11B58"/>
    <w:rsid w:val="00F12C39"/>
    <w:rsid w:val="00F218B0"/>
    <w:rsid w:val="00F36C70"/>
    <w:rsid w:val="00F82DF7"/>
    <w:rsid w:val="00F91692"/>
    <w:rsid w:val="00FA627E"/>
    <w:rsid w:val="00FE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0B192"/>
  <w15:docId w15:val="{BDF289A1-21F1-476C-8C52-7F94ED20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1B5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47F5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23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paragraph" w:styleId="a5">
    <w:name w:val="footnote text"/>
    <w:basedOn w:val="a"/>
    <w:link w:val="Char0"/>
    <w:uiPriority w:val="99"/>
    <w:semiHidden/>
    <w:unhideWhenUsed/>
    <w:rsid w:val="004D5081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4D50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5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712F3-61ED-4744-8520-2FF531F5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 anag</dc:creator>
  <cp:lastModifiedBy>eva</cp:lastModifiedBy>
  <cp:revision>3</cp:revision>
  <dcterms:created xsi:type="dcterms:W3CDTF">2025-04-03T07:52:00Z</dcterms:created>
  <dcterms:modified xsi:type="dcterms:W3CDTF">2025-04-03T07:56:00Z</dcterms:modified>
</cp:coreProperties>
</file>